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6DC" w:rsidRPr="008426DC" w:rsidRDefault="008426DC" w:rsidP="008426DC">
      <w:pPr>
        <w:shd w:val="clear" w:color="auto" w:fill="FFFFFF"/>
        <w:spacing w:after="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6D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Требования к оформлению статей:</w:t>
      </w:r>
    </w:p>
    <w:p w:rsidR="008426DC" w:rsidRPr="008426DC" w:rsidRDefault="008426DC" w:rsidP="008426D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текстовой редактор: </w:t>
      </w:r>
      <w:proofErr w:type="spellStart"/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расширение </w:t>
      </w:r>
      <w:proofErr w:type="spellStart"/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</w:t>
      </w:r>
      <w:proofErr w:type="spellEnd"/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docx</w:t>
      </w:r>
      <w:proofErr w:type="spellEnd"/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426DC" w:rsidRPr="008426DC" w:rsidRDefault="008426DC" w:rsidP="008426D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шрифт</w:t>
      </w: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Times New Roman (Times New Roman Cyrillic </w:t>
      </w: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Calibri), 12 </w:t>
      </w: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кегль</w:t>
      </w: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8426DC" w:rsidRPr="008426DC" w:rsidRDefault="008426DC" w:rsidP="008426D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полуторный междустрочный интервал как в тексте, так и в сносках;</w:t>
      </w:r>
    </w:p>
    <w:p w:rsidR="008426DC" w:rsidRPr="008426DC" w:rsidRDefault="008426DC" w:rsidP="008426D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сноски: нумерация сквозная, расположение постраничное, шрифт – 10 кегль, каждая сноска начинается с красной строки, фамилии и инициалы авторов выделяются курсивом;</w:t>
      </w:r>
    </w:p>
    <w:p w:rsidR="008426DC" w:rsidRPr="008426DC" w:rsidRDefault="008426DC" w:rsidP="008426D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выравнивается по ширине;</w:t>
      </w:r>
    </w:p>
    <w:p w:rsidR="008426DC" w:rsidRPr="008426DC" w:rsidRDefault="008426DC" w:rsidP="008426D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кавычки: «...», двойные кавычки: «“...”»;</w:t>
      </w:r>
    </w:p>
    <w:p w:rsidR="008426DC" w:rsidRPr="008426DC" w:rsidRDefault="008426DC" w:rsidP="008426D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 представляется в редакцию в распечатанном виде, по электронной почте и на </w:t>
      </w:r>
      <w:proofErr w:type="spellStart"/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usb</w:t>
      </w:r>
      <w:proofErr w:type="spellEnd"/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-накопителе без компьютерных вирусов;</w:t>
      </w:r>
    </w:p>
    <w:p w:rsidR="008426DC" w:rsidRPr="008426DC" w:rsidRDefault="008426DC" w:rsidP="008426D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статьи – не более 32 тыс. знаков с пробелами для аспирантов, не более 60 тыс. знаков с пробелами для преподавателей и научных сотрудников; минимальный объем статьи – 12.000 знаков с пробелами; аннотация, название статьи и ключевые слова входят в этот объем, данные автора – не входят;</w:t>
      </w:r>
    </w:p>
    <w:p w:rsidR="008426DC" w:rsidRPr="008426DC" w:rsidRDefault="008426DC" w:rsidP="007E78B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схемы, рисунки, фотографии и другие изобразительные материалы – на отдельных листах и в отде</w:t>
      </w:r>
      <w:r w:rsidR="007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льных файлах на </w:t>
      </w:r>
      <w:proofErr w:type="spellStart"/>
      <w:r w:rsidR="007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usb</w:t>
      </w:r>
      <w:proofErr w:type="spellEnd"/>
      <w:r w:rsidR="007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-накопителе </w:t>
      </w: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быть черно-белыми, четкими, легко воспроизводимыми. Желательно использование векторного редактора. В любых таблицах недопустимы цветные подложки, в том числе и серого цвета.</w:t>
      </w:r>
      <w:r w:rsidR="007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78B5" w:rsidRPr="007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Авторам необходимо указывать источник иллюстраций.</w:t>
      </w:r>
    </w:p>
    <w:p w:rsidR="008426DC" w:rsidRPr="008426DC" w:rsidRDefault="008426DC" w:rsidP="008426D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рубрикация в статьях отсутствует.</w:t>
      </w:r>
    </w:p>
    <w:p w:rsidR="008426DC" w:rsidRPr="008426DC" w:rsidRDefault="008426DC" w:rsidP="008426DC">
      <w:pPr>
        <w:shd w:val="clear" w:color="auto" w:fill="FFFFFF"/>
        <w:spacing w:after="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6D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Статья должна содержать:</w:t>
      </w:r>
    </w:p>
    <w:p w:rsidR="008426DC" w:rsidRPr="008426DC" w:rsidRDefault="008426DC" w:rsidP="008426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6D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аннотацию</w:t>
      </w:r>
      <w:r w:rsidR="00307ACE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объемом от 250 до 300 слов, (в том случае, если объем статьи превышает 20 тысяч знаков) и 70--80 слов, если объем статьи меньше 20 тысяч знаков; аннотация не должна представлять собой компиляцию из фраз статьи и текстуально совпадать с ними; сведения, содержащиеся в заглавии статьи, не должны повторяться в аннотации; аннотация пишется как самостоятельный текст, являющийся авторефератом статьи, в нем следует избегать лишних вводных фраз (например, «автор статьи рассматривает…», «статья посвящена…»); аннотация должна отражать: предмет и цель исследования, результаты или выводы статьи, обоснование научной новизны статьи; в аннотацию не включаются положения и информация общего характера, не входящая в содержание статьи; аннотация представляется на русском и английском языках;</w:t>
      </w:r>
    </w:p>
    <w:p w:rsidR="008426DC" w:rsidRPr="008426DC" w:rsidRDefault="008426DC" w:rsidP="008426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6D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6–8 ключевых слов или словосочетаний</w:t>
      </w: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словосочетании не должно быть более трех слов); не допускается использование в качестве ключевых тех слов, которые содержатся в названии статьи; ключевые слова должны быть конкретными, относиться к теме и содержанию статьи (слова «история», «рецензия», «источниковедение», «историография» и подобные слова и словосочетания не могут быть ключевыми); ключевые слова представляются на русском и английском языках;</w:t>
      </w:r>
    </w:p>
    <w:p w:rsidR="008426DC" w:rsidRPr="008426DC" w:rsidRDefault="008426DC" w:rsidP="008426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6D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сведения об авторе:</w:t>
      </w: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фамилия, имя, отчество (полностью, на русском и английском языках, на английском языке в соответствии с транслитерацией фамилии и имени в заграничном паспорте или других опубликованных англоязычных работах автора), ученая степень, ученое звание, полное название научного или учебного учреждения и его структурного подразделения, адрес электронной почты автора (можно указать контактный телефон – по желанию автора); вся информация представляется на русском и на английском языках.</w:t>
      </w:r>
    </w:p>
    <w:p w:rsidR="008426DC" w:rsidRPr="008426DC" w:rsidRDefault="008426DC" w:rsidP="008426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6D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УДК,</w:t>
      </w: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указывается в верхнем левом углу статьи;</w:t>
      </w:r>
    </w:p>
    <w:p w:rsidR="008426DC" w:rsidRPr="008426DC" w:rsidRDefault="008426DC" w:rsidP="008426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6D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название статьи указывается на русском и английском языках;</w:t>
      </w:r>
    </w:p>
    <w:p w:rsidR="008426DC" w:rsidRPr="008426DC" w:rsidRDefault="008426DC" w:rsidP="008426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6D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библиографический список</w:t>
      </w: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 перечень всех исследований, процитированных и упомянутых в статье.</w:t>
      </w:r>
    </w:p>
    <w:p w:rsidR="008426DC" w:rsidRPr="008426DC" w:rsidRDefault="008426DC" w:rsidP="008426DC">
      <w:pPr>
        <w:shd w:val="clear" w:color="auto" w:fill="FFFFFF"/>
        <w:spacing w:after="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6D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Требования к библиографическому списку</w:t>
      </w:r>
    </w:p>
    <w:p w:rsidR="008426DC" w:rsidRPr="008426DC" w:rsidRDefault="008426DC" w:rsidP="008426DC">
      <w:pPr>
        <w:shd w:val="clear" w:color="auto" w:fill="FFFFFF"/>
        <w:spacing w:after="2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Библиографический список составляется на языке оригинала в алфавитном порядке – сначала приводятся книги и статьи на кириллице, потом на латинице; у книг и сборников обязательно указывать издательство (у старых книг вместо издательства могут быть указаны издатель или типография), у книг – общее количество страниц; для статей в журналах и сборниках обязательно указывать диапазон страниц статьи (от и до).</w:t>
      </w:r>
    </w:p>
    <w:p w:rsidR="008426DC" w:rsidRPr="008426DC" w:rsidRDefault="008426DC" w:rsidP="008426DC">
      <w:pPr>
        <w:shd w:val="clear" w:color="auto" w:fill="FFFFFF"/>
        <w:spacing w:after="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6D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Примеры библиогра</w:t>
      </w:r>
      <w:bookmarkStart w:id="0" w:name="_GoBack"/>
      <w:bookmarkEnd w:id="0"/>
      <w:r w:rsidRPr="008426D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фического описания книг:</w:t>
      </w:r>
    </w:p>
    <w:p w:rsidR="008426DC" w:rsidRPr="00307ACE" w:rsidRDefault="008426DC" w:rsidP="008426DC">
      <w:pPr>
        <w:shd w:val="clear" w:color="auto" w:fill="FFFFFF"/>
        <w:spacing w:after="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426DC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Живов В.М.</w:t>
      </w: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Разыскания в области истории и предыстории русской культуры. М</w:t>
      </w:r>
      <w:r w:rsidRPr="00307A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.: </w:t>
      </w: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Языки</w:t>
      </w:r>
      <w:r w:rsidRPr="00307A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славянской</w:t>
      </w:r>
      <w:r w:rsidRPr="00307A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r w:rsidRPr="00307A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2002. </w:t>
      </w:r>
      <w:proofErr w:type="gramStart"/>
      <w:r w:rsidRPr="00307A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758</w:t>
      </w:r>
      <w:proofErr w:type="gramEnd"/>
      <w:r w:rsidRPr="00307A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07A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8426DC" w:rsidRPr="008426DC" w:rsidRDefault="008426DC" w:rsidP="008426DC">
      <w:pPr>
        <w:shd w:val="clear" w:color="auto" w:fill="FFFFFF"/>
        <w:spacing w:after="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426DC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Domhoff</w:t>
      </w:r>
      <w:proofErr w:type="spellEnd"/>
      <w:r w:rsidRPr="008426DC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G.W.</w:t>
      </w: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The Higher Circles: The Governing Class in America. </w:t>
      </w:r>
      <w:proofErr w:type="spellStart"/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York</w:t>
      </w:r>
      <w:proofErr w:type="spellEnd"/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Random</w:t>
      </w:r>
      <w:proofErr w:type="spellEnd"/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House</w:t>
      </w:r>
      <w:proofErr w:type="spellEnd"/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1970. 367 p.</w:t>
      </w:r>
    </w:p>
    <w:p w:rsidR="008426DC" w:rsidRPr="008426DC" w:rsidRDefault="008426DC" w:rsidP="008426DC">
      <w:pPr>
        <w:shd w:val="clear" w:color="auto" w:fill="FFFFFF"/>
        <w:spacing w:after="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6D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Примеры библиографического описания статей из сборников статей:</w:t>
      </w:r>
    </w:p>
    <w:p w:rsidR="008426DC" w:rsidRPr="008426DC" w:rsidRDefault="008426DC" w:rsidP="008426DC">
      <w:pPr>
        <w:shd w:val="clear" w:color="auto" w:fill="FFFFFF"/>
        <w:spacing w:after="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8426DC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Халиков</w:t>
      </w:r>
      <w:proofErr w:type="spellEnd"/>
      <w:r w:rsidRPr="008426DC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А.Х.</w:t>
      </w: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Мордовские и болгаро-татарские взаимоотношения по данным археологии // Этногенез мордовского народа / Под ред. Б</w:t>
      </w: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Рыбакова</w:t>
      </w: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Саранск</w:t>
      </w: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Мордовское</w:t>
      </w: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книжное</w:t>
      </w: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</w:t>
      </w: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1965. </w:t>
      </w: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152–168.</w:t>
      </w:r>
    </w:p>
    <w:p w:rsidR="008426DC" w:rsidRPr="008426DC" w:rsidRDefault="008426DC" w:rsidP="008426DC">
      <w:pPr>
        <w:shd w:val="clear" w:color="auto" w:fill="FFFFFF"/>
        <w:spacing w:after="24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Levi G. On Microhistory // New Perspectives on Historical Writing / Ed. by P. Burke. </w:t>
      </w:r>
      <w:proofErr w:type="spellStart"/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Philadelphia</w:t>
      </w:r>
      <w:proofErr w:type="spellEnd"/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Pennsylvania</w:t>
      </w:r>
      <w:proofErr w:type="spellEnd"/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State</w:t>
      </w:r>
      <w:proofErr w:type="spellEnd"/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University</w:t>
      </w:r>
      <w:proofErr w:type="spellEnd"/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Press</w:t>
      </w:r>
      <w:proofErr w:type="spellEnd"/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1992. P. 93–111.</w:t>
      </w:r>
    </w:p>
    <w:p w:rsidR="008426DC" w:rsidRPr="008426DC" w:rsidRDefault="008426DC" w:rsidP="008426DC">
      <w:pPr>
        <w:shd w:val="clear" w:color="auto" w:fill="FFFFFF"/>
        <w:spacing w:after="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6D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Примеры библиографического описания статей из периодических изданий:</w:t>
      </w:r>
    </w:p>
    <w:p w:rsidR="008426DC" w:rsidRPr="008426DC" w:rsidRDefault="008426DC" w:rsidP="008426DC">
      <w:pPr>
        <w:shd w:val="clear" w:color="auto" w:fill="FFFFFF"/>
        <w:spacing w:after="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426DC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Фирсов Б.М.</w:t>
      </w: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«Крестьянская» программа В.Н. </w:t>
      </w:r>
      <w:proofErr w:type="spellStart"/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Тенишева</w:t>
      </w:r>
      <w:proofErr w:type="spellEnd"/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некоторые результаты ее реализации // Советская этнография. </w:t>
      </w: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1988. No </w:t>
      </w:r>
      <w:proofErr w:type="gramStart"/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</w:t>
      </w:r>
      <w:proofErr w:type="gramEnd"/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38–49.</w:t>
      </w:r>
    </w:p>
    <w:p w:rsidR="008426DC" w:rsidRPr="008426DC" w:rsidRDefault="008426DC" w:rsidP="008426DC">
      <w:pPr>
        <w:shd w:val="clear" w:color="auto" w:fill="FFFFFF"/>
        <w:spacing w:after="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6DC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Hudgins N. A Historical Approach to Family Photography: Class and Individuality in Manchester and Lille, 1850–1914 // Journal of Social History. </w:t>
      </w:r>
      <w:r w:rsidRPr="008426DC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2010. </w:t>
      </w:r>
      <w:proofErr w:type="spellStart"/>
      <w:r w:rsidRPr="008426DC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Vol</w:t>
      </w:r>
      <w:proofErr w:type="spellEnd"/>
      <w:r w:rsidRPr="008426DC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. 43. </w:t>
      </w:r>
      <w:proofErr w:type="spellStart"/>
      <w:r w:rsidRPr="008426DC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No</w:t>
      </w:r>
      <w:proofErr w:type="spellEnd"/>
      <w:r w:rsidRPr="008426DC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3. P. 559–586.</w:t>
      </w:r>
    </w:p>
    <w:p w:rsidR="008426DC" w:rsidRPr="008426DC" w:rsidRDefault="008426DC" w:rsidP="008426DC">
      <w:pPr>
        <w:shd w:val="clear" w:color="auto" w:fill="FFFFFF"/>
        <w:spacing w:after="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6D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Пример библиографического описания материала из сети Интернет:</w:t>
      </w:r>
    </w:p>
    <w:p w:rsidR="008426DC" w:rsidRPr="008426DC" w:rsidRDefault="008426DC" w:rsidP="008426DC">
      <w:pPr>
        <w:shd w:val="clear" w:color="auto" w:fill="FFFFFF"/>
        <w:spacing w:after="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6DC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Гашков И.</w:t>
      </w:r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Двести лет Марксу. Какие его прогнозы сбылись, а какие – нет // [Электронный ресурс]: </w:t>
      </w:r>
      <w:hyperlink r:id="rId5" w:history="1">
        <w:r w:rsidRPr="008426DC">
          <w:rPr>
            <w:rFonts w:ascii="Times New Roman" w:eastAsia="Times New Roman" w:hAnsi="Times New Roman" w:cs="Times New Roman"/>
            <w:color w:val="5F9EA0"/>
            <w:sz w:val="24"/>
            <w:szCs w:val="24"/>
            <w:u w:val="single"/>
            <w:bdr w:val="none" w:sz="0" w:space="0" w:color="auto" w:frame="1"/>
            <w:lang w:eastAsia="ru-RU"/>
          </w:rPr>
          <w:t>https://ria.ru/world/20180505/1519930313.html?referrer_block=index_daynews3_1</w:t>
        </w:r>
      </w:hyperlink>
      <w:r w:rsidRPr="0084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 обращения: 05.05.2018).</w:t>
      </w:r>
    </w:p>
    <w:p w:rsidR="00450988" w:rsidRPr="008426DC" w:rsidRDefault="007E78B5">
      <w:pPr>
        <w:rPr>
          <w:sz w:val="24"/>
          <w:szCs w:val="24"/>
        </w:rPr>
      </w:pPr>
    </w:p>
    <w:sectPr w:rsidR="00450988" w:rsidRPr="00842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155F7"/>
    <w:multiLevelType w:val="multilevel"/>
    <w:tmpl w:val="3E92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914A14"/>
    <w:multiLevelType w:val="multilevel"/>
    <w:tmpl w:val="3B4C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CE"/>
    <w:rsid w:val="00307ACE"/>
    <w:rsid w:val="006A52CE"/>
    <w:rsid w:val="007E78B5"/>
    <w:rsid w:val="008426DC"/>
    <w:rsid w:val="00B7538E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7EFB8-5931-4268-B9E6-94B797AC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9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ia.ru/world/20180505/1519930313.html?referrer_block=index_daynews3_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Анастасия Евгеньевна</dc:creator>
  <cp:keywords/>
  <dc:description/>
  <cp:lastModifiedBy>Пользователь</cp:lastModifiedBy>
  <cp:revision>4</cp:revision>
  <dcterms:created xsi:type="dcterms:W3CDTF">2025-09-02T10:13:00Z</dcterms:created>
  <dcterms:modified xsi:type="dcterms:W3CDTF">2025-09-05T13:19:00Z</dcterms:modified>
</cp:coreProperties>
</file>